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E8E" w:rsidRPr="00257E8E" w:rsidRDefault="00257E8E" w:rsidP="00257E8E">
      <w:pPr>
        <w:spacing w:after="0" w:line="302" w:lineRule="atLeast"/>
        <w:ind w:firstLine="70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1"/>
      </w:tblGrid>
      <w:tr w:rsidR="00257E8E" w:rsidRPr="00257E8E" w:rsidTr="00257E8E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302" w:lineRule="atLeast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57E8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‎</w:t>
            </w:r>
            <w:r w:rsidRPr="00257E8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‎</w:t>
            </w:r>
            <w:r w:rsidRPr="00257E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 установлении нормативов для определения размера субвенций, предоставляемых из федерального бюджета бюджетам субъектов Российской Федерации и бюджету г. Байконура на осуществление переданных полномочий Российской Федерации по подготовке </w:t>
            </w:r>
            <w:r w:rsidRPr="00257E8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‎</w:t>
            </w:r>
            <w:r w:rsidRPr="00257E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проведению Всероссийской переписи населения 2020 года, </w:t>
            </w:r>
            <w:r w:rsidRPr="00257E8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‎</w:t>
            </w:r>
            <w:r w:rsidRPr="00257E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также их предельной стоимости</w:t>
            </w:r>
            <w:r w:rsidRPr="00257E8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‎</w:t>
            </w:r>
          </w:p>
        </w:tc>
      </w:tr>
    </w:tbl>
    <w:p w:rsidR="00257E8E" w:rsidRPr="00257E8E" w:rsidRDefault="00257E8E" w:rsidP="00257E8E">
      <w:pPr>
        <w:spacing w:after="0" w:line="42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пункта 7 методики распределения субвенций, предоставляемых из федерального бюджета бюджетам субъектов </w:t>
      </w: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‎Российской Федерации и бюджету г. Байконура на осуществление переданных полномочий Российской Федерации по подготовке и проведению Всероссийской переписи населения 2020 года, утвержденной постановлением Правительства Российской Федерации от 7 декабря 2019 г. № 1616 </w:t>
      </w: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‎«О порядке предоставления субвенций из федерального бюджета бюджетам субъектов Российской Федерации и бюджету г</w:t>
      </w:r>
      <w:proofErr w:type="gramEnd"/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Байконура на осуществление переданных полномочий Российской Федерации по подготовке и проведению Всероссийской переписи населения 2020 года» (Собрание</w:t>
      </w:r>
      <w:proofErr w:type="gramEnd"/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законодательства Российской Федерации, 2019, № 50, ст. 7400), </w:t>
      </w:r>
      <w:r w:rsidRPr="00257E8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eastAsia="ru-RU"/>
        </w:rPr>
        <w:t>приказываю</w:t>
      </w: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57E8E" w:rsidRPr="00257E8E" w:rsidRDefault="00257E8E" w:rsidP="00257E8E">
      <w:pPr>
        <w:spacing w:after="0" w:line="42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установить нормативы для определения размера субвенций, предоставляемых из федерального бюджета бюджетам субъектов </w:t>
      </w: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‎Российской Федерации и бюджету г. Байконура на осуществление переданных полномочий Российской Федерации по подготовке и проведению Всероссийской переписи населения 2020 года, а также их предельную стоимость согласно приложению.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3"/>
        <w:gridCol w:w="4778"/>
      </w:tblGrid>
      <w:tr w:rsidR="00257E8E" w:rsidRPr="00257E8E" w:rsidTr="00257E8E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30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7E8E" w:rsidRPr="00257E8E" w:rsidRDefault="00257E8E" w:rsidP="00257E8E">
            <w:pPr>
              <w:spacing w:after="0" w:line="302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П.В. Малков</w:t>
            </w:r>
          </w:p>
        </w:tc>
      </w:tr>
    </w:tbl>
    <w:p w:rsidR="00257E8E" w:rsidRPr="00257E8E" w:rsidRDefault="00257E8E" w:rsidP="00257E8E">
      <w:pPr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57E8E" w:rsidRPr="00257E8E" w:rsidTr="00257E8E">
        <w:trPr>
          <w:trHeight w:val="113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257E8E" w:rsidRPr="00257E8E" w:rsidRDefault="00257E8E" w:rsidP="00257E8E">
            <w:pPr>
              <w:spacing w:after="0" w:line="25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 Росстата</w:t>
            </w:r>
          </w:p>
          <w:p w:rsidR="00257E8E" w:rsidRPr="00257E8E" w:rsidRDefault="00257E8E" w:rsidP="00257E8E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«_____» _________ 20__ г. № ____</w:t>
            </w:r>
          </w:p>
        </w:tc>
      </w:tr>
    </w:tbl>
    <w:p w:rsidR="00257E8E" w:rsidRPr="00257E8E" w:rsidRDefault="00257E8E" w:rsidP="00257E8E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НОРМАТИВЫ </w:t>
      </w:r>
    </w:p>
    <w:p w:rsidR="00257E8E" w:rsidRPr="00257E8E" w:rsidRDefault="00257E8E" w:rsidP="00257E8E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определения размера субвенций, предоставляемых </w:t>
      </w:r>
    </w:p>
    <w:p w:rsidR="00257E8E" w:rsidRPr="00257E8E" w:rsidRDefault="00257E8E" w:rsidP="00257E8E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 федерального бюджета бюджетам субъектов Российской Федерации </w:t>
      </w:r>
      <w:r w:rsidRPr="00257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‎и бюджету г. Байконура на осуществление переданных полномочий Российской Федерации по подготовке и проведению </w:t>
      </w:r>
    </w:p>
    <w:p w:rsidR="00257E8E" w:rsidRPr="00257E8E" w:rsidRDefault="00257E8E" w:rsidP="00257E8E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Всероссийской переписи населения 2020 года, </w:t>
      </w:r>
      <w:r w:rsidRPr="00257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‎а также их предельная стоимость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5494"/>
        <w:gridCol w:w="1550"/>
        <w:gridCol w:w="1825"/>
      </w:tblGrid>
      <w:tr w:rsidR="00257E8E" w:rsidRPr="00257E8E" w:rsidTr="00257E8E">
        <w:trPr>
          <w:trHeight w:val="57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норматива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норматива/ предельная стоимость</w:t>
            </w:r>
          </w:p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норматива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Нормативы для расчета размера затрат на обеспечение помещениями, охраняемыми, оборудованными мебелью, средствами связи и пригодными для обучения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‎и работы лиц, привлекаемых к сбору сведений о населении, в i-м субъекте Российской Федерации или г. Байконуре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затраты (тыс. рублей в сутки) на содержание помещений для бюджетных учреждений (включая эксплуатационные расходы) за 1 кв. метр в i-м субъекте Российской Федерации или г. Байконуре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‎в 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0,0212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площадь помещения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метры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18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Норматив, определяющий период использования помещения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58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для расчета размера затрат на обеспечение охраняемыми помещениями для хранения переписных листов и иных документов Всероссийской переписи населения 2020 года в i-м субъекте Российской Федерации или г. Байконуре</w:t>
            </w:r>
          </w:p>
        </w:tc>
      </w:tr>
      <w:tr w:rsidR="00257E8E" w:rsidRPr="00257E8E" w:rsidTr="00257E8E">
        <w:trPr>
          <w:trHeight w:val="1094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Норматив, определяющий стоимость обеспечения охраняемыми помещениями для хранения переписных листов и иных документов Всероссийской переписи населения 2020 года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‎при круглосуточном режиме работы за 1 кв. метр в i-м субъекте Российской Федерации или г. Байконуре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‎в 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0,0212</w:t>
            </w:r>
          </w:p>
        </w:tc>
      </w:tr>
      <w:tr w:rsidR="00257E8E" w:rsidRPr="00257E8E" w:rsidTr="00257E8E">
        <w:trPr>
          <w:trHeight w:val="504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Норматив, определяющий площадь охраняемых помещений для хранения переписных листов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‎и иных документов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метры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8</w:t>
            </w:r>
          </w:p>
        </w:tc>
      </w:tr>
      <w:tr w:rsidR="00257E8E" w:rsidRPr="00257E8E" w:rsidTr="00257E8E">
        <w:trPr>
          <w:trHeight w:val="504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период обеспечения охраняемыми помещениями для хранения переписных листов и иных документов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71</w:t>
            </w:r>
          </w:p>
        </w:tc>
      </w:tr>
      <w:tr w:rsidR="00257E8E" w:rsidRPr="00257E8E" w:rsidTr="00257E8E">
        <w:trPr>
          <w:trHeight w:val="504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для расчета размера затрат на предоставление необходимых транспортных средств в i-м субъекте Российской Федерации или г. Байконуре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стоимость транспортных услуг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‎в час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0,3747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30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‎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период предоставления транспортных услуг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для расчета размера затрат на предоставление необходимых сре</w:t>
            </w:r>
            <w:proofErr w:type="gramStart"/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 в i-м субъекте Российской Федерации или г. Байконуре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стоимость сре</w:t>
            </w:r>
            <w:proofErr w:type="gramStart"/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‎в 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257E8E" w:rsidRPr="00257E8E" w:rsidTr="00257E8E"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 определяющий период предоставления сре</w:t>
            </w:r>
            <w:proofErr w:type="gramStart"/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E8E" w:rsidRPr="00257E8E" w:rsidRDefault="00257E8E" w:rsidP="00257E8E">
            <w:pPr>
              <w:spacing w:after="0" w:line="25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58</w:t>
            </w:r>
          </w:p>
        </w:tc>
      </w:tr>
    </w:tbl>
    <w:p w:rsidR="00257E8E" w:rsidRPr="00257E8E" w:rsidRDefault="00257E8E" w:rsidP="00257E8E">
      <w:pPr>
        <w:spacing w:after="0" w:line="4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7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bookmarkStart w:id="0" w:name="_GoBack"/>
      <w:bookmarkEnd w:id="0"/>
    </w:p>
    <w:sectPr w:rsidR="00257E8E" w:rsidRPr="00257E8E" w:rsidSect="00257E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8E"/>
    <w:rsid w:val="00257E8E"/>
    <w:rsid w:val="0080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Горелкина К. И.</dc:creator>
  <cp:lastModifiedBy>Горелкина К. И.</cp:lastModifiedBy>
  <cp:revision>1</cp:revision>
  <dcterms:created xsi:type="dcterms:W3CDTF">2020-10-19T09:54:00Z</dcterms:created>
  <dcterms:modified xsi:type="dcterms:W3CDTF">2020-10-19T09:56:00Z</dcterms:modified>
</cp:coreProperties>
</file>